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78E7" w14:textId="5CEAE417" w:rsidR="00055B52" w:rsidRDefault="005E1DC2">
      <w:r>
        <w:rPr>
          <w:noProof/>
        </w:rPr>
        <w:drawing>
          <wp:anchor distT="0" distB="0" distL="114300" distR="114300" simplePos="0" relativeHeight="251660291" behindDoc="0" locked="0" layoutInCell="1" allowOverlap="1" wp14:anchorId="3A3D4104" wp14:editId="21A3C23F">
            <wp:simplePos x="0" y="0"/>
            <wp:positionH relativeFrom="column">
              <wp:posOffset>4695825</wp:posOffset>
            </wp:positionH>
            <wp:positionV relativeFrom="paragraph">
              <wp:posOffset>76200</wp:posOffset>
            </wp:positionV>
            <wp:extent cx="2066925" cy="713105"/>
            <wp:effectExtent l="0" t="0" r="0" b="0"/>
            <wp:wrapSquare wrapText="bothSides"/>
            <wp:docPr id="5" name="Picture 5"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omputer, dar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713105"/>
                    </a:xfrm>
                    <a:prstGeom prst="rect">
                      <a:avLst/>
                    </a:prstGeom>
                    <a:noFill/>
                  </pic:spPr>
                </pic:pic>
              </a:graphicData>
            </a:graphic>
          </wp:anchor>
        </w:drawing>
      </w:r>
    </w:p>
    <w:tbl>
      <w:tblPr>
        <w:tblStyle w:val="PlainTable1"/>
        <w:tblW w:w="0" w:type="auto"/>
        <w:tblLook w:val="04A0" w:firstRow="1" w:lastRow="0" w:firstColumn="1" w:lastColumn="0" w:noHBand="0" w:noVBand="1"/>
      </w:tblPr>
      <w:tblGrid>
        <w:gridCol w:w="10456"/>
      </w:tblGrid>
      <w:tr w:rsidR="00293BBC" w:rsidRPr="00293BBC" w14:paraId="27CE9BB4" w14:textId="77777777" w:rsidTr="70400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EF2D11C" w14:textId="1633A27C" w:rsidR="00293BBC" w:rsidRDefault="00293BBC" w:rsidP="00293BBC">
            <w:pPr>
              <w:spacing w:before="100" w:beforeAutospacing="1" w:after="100" w:afterAutospacing="1"/>
              <w:rPr>
                <w:rFonts w:ascii="Arial" w:hAnsi="Arial" w:cs="Arial"/>
                <w:b w:val="0"/>
                <w:bCs w:val="0"/>
                <w:color w:val="808080" w:themeColor="background1" w:themeShade="80"/>
                <w:sz w:val="28"/>
                <w:szCs w:val="28"/>
                <w:lang w:eastAsia="en-GB"/>
              </w:rPr>
            </w:pPr>
            <w:r w:rsidRPr="00293BBC">
              <w:rPr>
                <w:rFonts w:ascii="Arial" w:hAnsi="Arial" w:cs="Arial"/>
                <w:color w:val="808080" w:themeColor="background1" w:themeShade="80"/>
                <w:sz w:val="28"/>
                <w:szCs w:val="28"/>
                <w:lang w:eastAsia="en-GB"/>
              </w:rPr>
              <w:t xml:space="preserve">JOB DESCRIPTION </w:t>
            </w:r>
          </w:p>
          <w:p w14:paraId="544CF7E3" w14:textId="77777777" w:rsidR="00293BBC" w:rsidRPr="00293BBC" w:rsidRDefault="00293BBC" w:rsidP="001F5C8C">
            <w:pPr>
              <w:spacing w:before="100" w:beforeAutospacing="1" w:after="100" w:afterAutospacing="1"/>
              <w:rPr>
                <w:rFonts w:ascii="Arial" w:hAnsi="Arial" w:cs="Arial"/>
                <w:color w:val="808080" w:themeColor="background1" w:themeShade="80"/>
                <w:sz w:val="28"/>
                <w:szCs w:val="28"/>
                <w:lang w:eastAsia="en-GB"/>
              </w:rPr>
            </w:pPr>
          </w:p>
        </w:tc>
      </w:tr>
      <w:tr w:rsidR="00293BBC" w:rsidRPr="00293BBC" w14:paraId="4E38BD9E" w14:textId="77777777" w:rsidTr="7040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C3812DF" w14:textId="628A2027" w:rsidR="00293BBC" w:rsidRPr="00293BBC" w:rsidRDefault="00293BBC" w:rsidP="7040069C">
            <w:pPr>
              <w:spacing w:before="100" w:beforeAutospacing="1" w:after="100" w:afterAutospacing="1"/>
              <w:rPr>
                <w:rFonts w:ascii="Arial" w:hAnsi="Arial" w:cs="Arial"/>
                <w:color w:val="000000"/>
                <w:sz w:val="28"/>
                <w:szCs w:val="28"/>
                <w:lang w:eastAsia="en-GB"/>
              </w:rPr>
            </w:pPr>
            <w:r w:rsidRPr="7040069C">
              <w:rPr>
                <w:rFonts w:ascii="Arial" w:hAnsi="Arial" w:cs="Arial"/>
                <w:sz w:val="28"/>
                <w:szCs w:val="28"/>
                <w:lang w:eastAsia="en-GB"/>
              </w:rPr>
              <w:t>JOB TITLE:</w:t>
            </w:r>
            <w:r w:rsidRPr="7040069C">
              <w:rPr>
                <w:rFonts w:ascii="Arial" w:hAnsi="Arial" w:cs="Arial"/>
                <w:color w:val="808080" w:themeColor="background1" w:themeShade="80"/>
                <w:sz w:val="28"/>
                <w:szCs w:val="28"/>
                <w:lang w:eastAsia="en-GB"/>
              </w:rPr>
              <w:t xml:space="preserve"> </w:t>
            </w:r>
            <w:hyperlink r:id="rId11">
              <w:r w:rsidR="6A29CFD5" w:rsidRPr="7040069C">
                <w:rPr>
                  <w:rStyle w:val="Hyperlink"/>
                  <w:rFonts w:ascii="Arial" w:eastAsia="Arial" w:hAnsi="Arial" w:cs="Arial"/>
                  <w:b w:val="0"/>
                  <w:bCs w:val="0"/>
                  <w:color w:val="auto"/>
                  <w:sz w:val="24"/>
                  <w:szCs w:val="24"/>
                  <w:u w:val="none"/>
                  <w:lang w:eastAsia="en-GB"/>
                </w:rPr>
                <w:t>Accounts</w:t>
              </w:r>
            </w:hyperlink>
            <w:r w:rsidR="00475C23" w:rsidRPr="7040069C">
              <w:rPr>
                <w:rFonts w:ascii="Arial" w:hAnsi="Arial" w:cs="Arial"/>
                <w:b w:val="0"/>
                <w:bCs w:val="0"/>
                <w:sz w:val="24"/>
                <w:szCs w:val="24"/>
                <w:lang w:eastAsia="en-GB"/>
              </w:rPr>
              <w:t xml:space="preserve"> Assistant</w:t>
            </w:r>
          </w:p>
        </w:tc>
      </w:tr>
      <w:tr w:rsidR="00293BBC" w:rsidRPr="00293BBC" w14:paraId="3488C530" w14:textId="77777777" w:rsidTr="7040069C">
        <w:tc>
          <w:tcPr>
            <w:cnfStyle w:val="001000000000" w:firstRow="0" w:lastRow="0" w:firstColumn="1" w:lastColumn="0" w:oddVBand="0" w:evenVBand="0" w:oddHBand="0" w:evenHBand="0" w:firstRowFirstColumn="0" w:firstRowLastColumn="0" w:lastRowFirstColumn="0" w:lastRowLastColumn="0"/>
            <w:tcW w:w="10456" w:type="dxa"/>
          </w:tcPr>
          <w:p w14:paraId="71CF309C" w14:textId="3CEC188D" w:rsidR="00293BBC" w:rsidRPr="00293BBC" w:rsidRDefault="00293BBC" w:rsidP="00293BBC">
            <w:pPr>
              <w:spacing w:before="100" w:beforeAutospacing="1" w:after="100" w:afterAutospacing="1"/>
              <w:rPr>
                <w:rFonts w:ascii="Arial" w:hAnsi="Arial" w:cs="Arial"/>
                <w:color w:val="000000"/>
                <w:sz w:val="28"/>
                <w:szCs w:val="28"/>
                <w:lang w:eastAsia="en-GB"/>
              </w:rPr>
            </w:pPr>
            <w:r w:rsidRPr="00293BBC">
              <w:rPr>
                <w:rFonts w:ascii="Arial" w:hAnsi="Arial" w:cs="Arial"/>
                <w:color w:val="000000"/>
                <w:sz w:val="28"/>
                <w:szCs w:val="28"/>
                <w:lang w:eastAsia="en-GB"/>
              </w:rPr>
              <w:t xml:space="preserve">Reports to: </w:t>
            </w:r>
            <w:r w:rsidR="00475C23" w:rsidRPr="00475C23">
              <w:rPr>
                <w:rFonts w:ascii="Arial" w:hAnsi="Arial" w:cs="Arial"/>
                <w:b w:val="0"/>
                <w:bCs w:val="0"/>
                <w:sz w:val="24"/>
                <w:szCs w:val="24"/>
                <w:lang w:eastAsia="en-GB"/>
              </w:rPr>
              <w:t>Financial Controller</w:t>
            </w:r>
          </w:p>
        </w:tc>
      </w:tr>
      <w:tr w:rsidR="00293BBC" w:rsidRPr="00293BBC" w14:paraId="1BB045AE" w14:textId="77777777" w:rsidTr="7040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E01874B" w14:textId="396668AC" w:rsidR="00293BBC" w:rsidRPr="00293BBC" w:rsidRDefault="00293BBC" w:rsidP="00293BBC">
            <w:pPr>
              <w:spacing w:before="100" w:beforeAutospacing="1" w:after="100" w:afterAutospacing="1"/>
              <w:rPr>
                <w:rFonts w:ascii="Arial" w:hAnsi="Arial" w:cs="Arial"/>
                <w:color w:val="000000"/>
                <w:sz w:val="28"/>
                <w:szCs w:val="28"/>
                <w:lang w:eastAsia="en-GB"/>
              </w:rPr>
            </w:pPr>
            <w:r w:rsidRPr="00293BBC">
              <w:rPr>
                <w:rFonts w:ascii="Arial" w:hAnsi="Arial" w:cs="Arial"/>
                <w:color w:val="000000"/>
                <w:sz w:val="28"/>
                <w:szCs w:val="28"/>
                <w:lang w:eastAsia="en-GB"/>
              </w:rPr>
              <w:t xml:space="preserve">Location: </w:t>
            </w:r>
            <w:r w:rsidR="00475C23" w:rsidRPr="00475C23">
              <w:rPr>
                <w:rFonts w:ascii="Arial" w:hAnsi="Arial" w:cs="Arial"/>
                <w:b w:val="0"/>
                <w:bCs w:val="0"/>
                <w:sz w:val="24"/>
                <w:szCs w:val="24"/>
                <w:lang w:eastAsia="en-GB"/>
              </w:rPr>
              <w:t>Head Office, Crawley, West Sussex</w:t>
            </w:r>
          </w:p>
        </w:tc>
      </w:tr>
      <w:tr w:rsidR="00293BBC" w:rsidRPr="00293BBC" w14:paraId="155FC7F5" w14:textId="77777777" w:rsidTr="7040069C">
        <w:tc>
          <w:tcPr>
            <w:cnfStyle w:val="001000000000" w:firstRow="0" w:lastRow="0" w:firstColumn="1" w:lastColumn="0" w:oddVBand="0" w:evenVBand="0" w:oddHBand="0" w:evenHBand="0" w:firstRowFirstColumn="0" w:firstRowLastColumn="0" w:lastRowFirstColumn="0" w:lastRowLastColumn="0"/>
            <w:tcW w:w="10456" w:type="dxa"/>
          </w:tcPr>
          <w:p w14:paraId="546DDA62" w14:textId="3C72BE40" w:rsidR="00293BBC" w:rsidRPr="00293BBC" w:rsidRDefault="00293BBC" w:rsidP="00293BBC">
            <w:pPr>
              <w:spacing w:before="100" w:beforeAutospacing="1" w:after="100" w:afterAutospacing="1"/>
              <w:rPr>
                <w:rFonts w:ascii="Arial" w:hAnsi="Arial" w:cs="Arial"/>
                <w:color w:val="000000"/>
                <w:sz w:val="28"/>
                <w:szCs w:val="28"/>
                <w:lang w:eastAsia="en-GB"/>
              </w:rPr>
            </w:pPr>
            <w:r w:rsidRPr="00293BBC">
              <w:rPr>
                <w:rFonts w:ascii="Arial" w:hAnsi="Arial" w:cs="Arial"/>
                <w:color w:val="000000"/>
                <w:sz w:val="28"/>
                <w:szCs w:val="28"/>
                <w:lang w:eastAsia="en-GB"/>
              </w:rPr>
              <w:t xml:space="preserve">Hours: </w:t>
            </w:r>
            <w:r w:rsidR="00475C23" w:rsidRPr="00475C23">
              <w:rPr>
                <w:rFonts w:ascii="Arial" w:hAnsi="Arial" w:cs="Arial"/>
                <w:b w:val="0"/>
                <w:bCs w:val="0"/>
                <w:sz w:val="24"/>
                <w:szCs w:val="24"/>
                <w:lang w:eastAsia="en-GB"/>
              </w:rPr>
              <w:t>37.5 per week</w:t>
            </w:r>
          </w:p>
        </w:tc>
      </w:tr>
      <w:tr w:rsidR="005E1DC2" w:rsidRPr="00293BBC" w14:paraId="02204259" w14:textId="77777777" w:rsidTr="7040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CD77E97" w14:textId="3369105A" w:rsidR="005E1DC2" w:rsidRPr="00293BBC" w:rsidRDefault="005E1DC2" w:rsidP="7040069C">
            <w:pPr>
              <w:spacing w:before="100" w:beforeAutospacing="1" w:after="100" w:afterAutospacing="1"/>
              <w:rPr>
                <w:rFonts w:ascii="Arial" w:hAnsi="Arial" w:cs="Arial"/>
                <w:b w:val="0"/>
                <w:bCs w:val="0"/>
                <w:sz w:val="24"/>
                <w:szCs w:val="24"/>
                <w:lang w:eastAsia="en-GB"/>
              </w:rPr>
            </w:pPr>
            <w:r w:rsidRPr="7040069C">
              <w:rPr>
                <w:rFonts w:ascii="Arial" w:hAnsi="Arial" w:cs="Arial"/>
                <w:color w:val="000000" w:themeColor="text1"/>
                <w:sz w:val="28"/>
                <w:szCs w:val="28"/>
                <w:lang w:eastAsia="en-GB"/>
              </w:rPr>
              <w:t>Salary</w:t>
            </w:r>
            <w:r w:rsidRPr="7040069C">
              <w:rPr>
                <w:rFonts w:ascii="Arial" w:hAnsi="Arial" w:cs="Arial"/>
                <w:b w:val="0"/>
                <w:bCs w:val="0"/>
                <w:sz w:val="24"/>
                <w:szCs w:val="24"/>
                <w:lang w:eastAsia="en-GB"/>
              </w:rPr>
              <w:t>:</w:t>
            </w:r>
            <w:r w:rsidR="009B74AE" w:rsidRPr="7040069C">
              <w:rPr>
                <w:rFonts w:ascii="Arial" w:hAnsi="Arial" w:cs="Arial"/>
                <w:b w:val="0"/>
                <w:bCs w:val="0"/>
                <w:sz w:val="24"/>
                <w:szCs w:val="24"/>
                <w:lang w:eastAsia="en-GB"/>
              </w:rPr>
              <w:t xml:space="preserve"> </w:t>
            </w:r>
            <w:r w:rsidR="00444D4A" w:rsidRPr="7040069C">
              <w:rPr>
                <w:rFonts w:ascii="Arial" w:hAnsi="Arial" w:cs="Arial"/>
                <w:b w:val="0"/>
                <w:bCs w:val="0"/>
                <w:sz w:val="24"/>
                <w:szCs w:val="24"/>
                <w:lang w:eastAsia="en-GB"/>
              </w:rPr>
              <w:t xml:space="preserve">c </w:t>
            </w:r>
            <w:r w:rsidR="79E8B263" w:rsidRPr="7040069C">
              <w:rPr>
                <w:rFonts w:ascii="Arial" w:hAnsi="Arial" w:cs="Arial"/>
                <w:b w:val="0"/>
                <w:bCs w:val="0"/>
                <w:sz w:val="24"/>
                <w:szCs w:val="24"/>
                <w:lang w:eastAsia="en-GB"/>
              </w:rPr>
              <w:t>£24,000 pa</w:t>
            </w:r>
          </w:p>
        </w:tc>
      </w:tr>
    </w:tbl>
    <w:p w14:paraId="38FDCAEB" w14:textId="0B13B0C2" w:rsidR="00293BBC" w:rsidRDefault="00293BBC" w:rsidP="00293BBC">
      <w:r>
        <w:rPr>
          <w:rFonts w:ascii="Arial" w:hAnsi="Arial" w:cs="Arial"/>
          <w:noProof/>
          <w:color w:val="000000"/>
          <w:lang w:eastAsia="en-GB"/>
        </w:rPr>
        <mc:AlternateContent>
          <mc:Choice Requires="wps">
            <w:drawing>
              <wp:anchor distT="0" distB="0" distL="114300" distR="114300" simplePos="0" relativeHeight="251658242" behindDoc="0" locked="0" layoutInCell="1" allowOverlap="1" wp14:anchorId="326704FC" wp14:editId="3DAA5959">
                <wp:simplePos x="0" y="0"/>
                <wp:positionH relativeFrom="margin">
                  <wp:align>left</wp:align>
                </wp:positionH>
                <wp:positionV relativeFrom="paragraph">
                  <wp:posOffset>340626</wp:posOffset>
                </wp:positionV>
                <wp:extent cx="6709558" cy="12321"/>
                <wp:effectExtent l="0" t="0" r="34290" b="26035"/>
                <wp:wrapSquare wrapText="bothSides"/>
                <wp:docPr id="3" name="Straight Connector 3"/>
                <wp:cNvGraphicFramePr/>
                <a:graphic xmlns:a="http://schemas.openxmlformats.org/drawingml/2006/main">
                  <a:graphicData uri="http://schemas.microsoft.com/office/word/2010/wordprocessingShape">
                    <wps:wsp>
                      <wps:cNvCnPr/>
                      <wps:spPr>
                        <a:xfrm>
                          <a:off x="0" y="0"/>
                          <a:ext cx="6709558" cy="12321"/>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windowText" strokeweight="1.5pt" from="0,26.8pt" to="528.3pt,27.75pt" w14:anchorId="22918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">
                <v:stroke joinstyle="miter"/>
                <w10:wrap type="square" anchorx="margin"/>
              </v:line>
            </w:pict>
          </mc:Fallback>
        </mc:AlternateContent>
      </w:r>
    </w:p>
    <w:p w14:paraId="799DCD68" w14:textId="77777777" w:rsidR="00293BBC" w:rsidRDefault="00293BBC" w:rsidP="00293BBC">
      <w:pPr>
        <w:tabs>
          <w:tab w:val="left" w:pos="3985"/>
        </w:tabs>
      </w:pPr>
    </w:p>
    <w:tbl>
      <w:tblPr>
        <w:tblStyle w:val="PlainTable1"/>
        <w:tblW w:w="0" w:type="auto"/>
        <w:tblLook w:val="04A0" w:firstRow="1" w:lastRow="0" w:firstColumn="1" w:lastColumn="0" w:noHBand="0" w:noVBand="1"/>
      </w:tblPr>
      <w:tblGrid>
        <w:gridCol w:w="10456"/>
      </w:tblGrid>
      <w:tr w:rsidR="00293BBC" w:rsidRPr="00293BBC" w14:paraId="4BB6F097" w14:textId="77777777" w:rsidTr="70400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35DE114F" w14:textId="77777777" w:rsidR="00293BBC" w:rsidRPr="00293BBC" w:rsidRDefault="00293BBC" w:rsidP="00293BBC">
            <w:pPr>
              <w:spacing w:before="100" w:beforeAutospacing="1" w:after="100" w:afterAutospacing="1"/>
              <w:rPr>
                <w:rFonts w:ascii="Arial" w:hAnsi="Arial" w:cs="Arial"/>
                <w:color w:val="000000"/>
                <w:sz w:val="24"/>
                <w:szCs w:val="24"/>
                <w:lang w:eastAsia="en-GB"/>
              </w:rPr>
            </w:pPr>
            <w:r w:rsidRPr="00293BBC">
              <w:rPr>
                <w:rFonts w:ascii="Arial" w:hAnsi="Arial" w:cs="Arial"/>
                <w:color w:val="000000"/>
                <w:sz w:val="24"/>
                <w:szCs w:val="24"/>
                <w:lang w:eastAsia="en-GB"/>
              </w:rPr>
              <w:t xml:space="preserve">The Company: </w:t>
            </w:r>
          </w:p>
          <w:p w14:paraId="67B25222" w14:textId="77777777" w:rsidR="005E1DE7" w:rsidRDefault="005E1DE7" w:rsidP="00E05984">
            <w:pPr>
              <w:spacing w:before="100" w:beforeAutospacing="1" w:after="100" w:afterAutospacing="1"/>
              <w:rPr>
                <w:rFonts w:ascii="Arial" w:hAnsi="Arial" w:cs="Arial"/>
                <w:color w:val="000000"/>
                <w:sz w:val="24"/>
                <w:szCs w:val="24"/>
                <w:lang w:eastAsia="en-GB"/>
              </w:rPr>
            </w:pPr>
            <w:r w:rsidRPr="005E1DE7">
              <w:rPr>
                <w:rFonts w:ascii="Arial" w:hAnsi="Arial" w:cs="Arial"/>
                <w:b w:val="0"/>
                <w:bCs w:val="0"/>
                <w:color w:val="000000"/>
                <w:sz w:val="24"/>
                <w:szCs w:val="24"/>
                <w:lang w:eastAsia="en-GB"/>
              </w:rPr>
              <w:t xml:space="preserve">At Balfe’s Bikes, we are a small company with big aspirations. Our mission is to continuously up skill our workforce and attract like-minded new starters who want a career within the </w:t>
            </w:r>
            <w:r w:rsidR="00E05984">
              <w:rPr>
                <w:rFonts w:ascii="Arial" w:hAnsi="Arial" w:cs="Arial"/>
                <w:b w:val="0"/>
                <w:bCs w:val="0"/>
                <w:color w:val="000000"/>
                <w:sz w:val="24"/>
                <w:szCs w:val="24"/>
                <w:lang w:eastAsia="en-GB"/>
              </w:rPr>
              <w:t>Company.</w:t>
            </w:r>
          </w:p>
          <w:p w14:paraId="06CEEF17" w14:textId="201BDB21" w:rsidR="00E05984" w:rsidRPr="00293BBC" w:rsidRDefault="00E05984" w:rsidP="00E05984">
            <w:pPr>
              <w:spacing w:before="100" w:beforeAutospacing="1" w:after="100" w:afterAutospacing="1"/>
              <w:rPr>
                <w:rFonts w:ascii="Arial" w:hAnsi="Arial" w:cs="Arial"/>
                <w:color w:val="000000"/>
                <w:sz w:val="24"/>
                <w:szCs w:val="24"/>
                <w:lang w:eastAsia="en-GB"/>
              </w:rPr>
            </w:pPr>
          </w:p>
        </w:tc>
      </w:tr>
      <w:tr w:rsidR="00293BBC" w:rsidRPr="00293BBC" w14:paraId="32D69D01" w14:textId="77777777" w:rsidTr="7040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438A347" w14:textId="77777777" w:rsidR="00293BBC" w:rsidRPr="00293BBC" w:rsidRDefault="00293BBC" w:rsidP="00293BBC">
            <w:pPr>
              <w:spacing w:before="100" w:beforeAutospacing="1" w:after="100" w:afterAutospacing="1"/>
              <w:rPr>
                <w:rFonts w:ascii="Arial" w:hAnsi="Arial" w:cs="Arial"/>
                <w:color w:val="000000"/>
                <w:sz w:val="24"/>
                <w:szCs w:val="24"/>
                <w:lang w:eastAsia="en-GB"/>
              </w:rPr>
            </w:pPr>
            <w:r w:rsidRPr="7040069C">
              <w:rPr>
                <w:rFonts w:ascii="Arial" w:hAnsi="Arial" w:cs="Arial"/>
                <w:color w:val="000000" w:themeColor="text1"/>
                <w:sz w:val="24"/>
                <w:szCs w:val="24"/>
                <w:lang w:eastAsia="en-GB"/>
              </w:rPr>
              <w:t xml:space="preserve">Job summary: </w:t>
            </w:r>
          </w:p>
          <w:p w14:paraId="2603C105" w14:textId="77777777" w:rsidR="001F5C8C" w:rsidRPr="00A303B8" w:rsidRDefault="001F5C8C" w:rsidP="001F5C8C">
            <w:pPr>
              <w:spacing w:before="100" w:beforeAutospacing="1" w:after="100" w:afterAutospacing="1"/>
              <w:rPr>
                <w:rFonts w:ascii="Arial" w:hAnsi="Arial" w:cs="Arial"/>
                <w:b w:val="0"/>
                <w:bCs w:val="0"/>
                <w:sz w:val="24"/>
                <w:szCs w:val="24"/>
                <w:lang w:eastAsia="en-GB"/>
              </w:rPr>
            </w:pPr>
            <w:r w:rsidRPr="7040069C">
              <w:rPr>
                <w:rFonts w:ascii="Arial" w:hAnsi="Arial" w:cs="Arial"/>
                <w:b w:val="0"/>
                <w:bCs w:val="0"/>
                <w:sz w:val="24"/>
                <w:szCs w:val="24"/>
                <w:lang w:eastAsia="en-GB"/>
              </w:rPr>
              <w:t>We are looking for someone to join our small team within the Finance Department at Balfe’s working on Accounts Receivables primarily but also covering some Purchase Ledger work and having the opportunity to take on more functions within the Department.</w:t>
            </w:r>
          </w:p>
          <w:p w14:paraId="6BEB0974" w14:textId="11EAB479" w:rsidR="00293BBC" w:rsidRPr="00293BBC" w:rsidRDefault="00293BBC" w:rsidP="00293BBC">
            <w:pPr>
              <w:spacing w:before="100" w:beforeAutospacing="1" w:after="100" w:afterAutospacing="1"/>
              <w:rPr>
                <w:rFonts w:ascii="Arial" w:hAnsi="Arial" w:cs="Arial"/>
                <w:color w:val="000000"/>
                <w:sz w:val="24"/>
                <w:szCs w:val="24"/>
                <w:lang w:eastAsia="en-GB"/>
              </w:rPr>
            </w:pPr>
          </w:p>
        </w:tc>
      </w:tr>
      <w:tr w:rsidR="00293BBC" w:rsidRPr="00293BBC" w14:paraId="1C8DB358" w14:textId="77777777" w:rsidTr="7040069C">
        <w:tc>
          <w:tcPr>
            <w:cnfStyle w:val="001000000000" w:firstRow="0" w:lastRow="0" w:firstColumn="1" w:lastColumn="0" w:oddVBand="0" w:evenVBand="0" w:oddHBand="0" w:evenHBand="0" w:firstRowFirstColumn="0" w:firstRowLastColumn="0" w:lastRowFirstColumn="0" w:lastRowLastColumn="0"/>
            <w:tcW w:w="10456" w:type="dxa"/>
          </w:tcPr>
          <w:p w14:paraId="6E51FE8F" w14:textId="677A3C4F" w:rsidR="00293BBC" w:rsidRDefault="00293BBC" w:rsidP="7040069C">
            <w:pPr>
              <w:spacing w:before="100" w:beforeAutospacing="1" w:after="100" w:afterAutospacing="1"/>
              <w:rPr>
                <w:rFonts w:ascii="Arial" w:hAnsi="Arial" w:cs="Arial"/>
                <w:color w:val="000000"/>
                <w:sz w:val="24"/>
                <w:szCs w:val="24"/>
                <w:lang w:eastAsia="en-GB"/>
              </w:rPr>
            </w:pPr>
            <w:r w:rsidRPr="7040069C">
              <w:rPr>
                <w:rFonts w:ascii="Arial" w:hAnsi="Arial" w:cs="Arial"/>
                <w:color w:val="000000" w:themeColor="text1"/>
                <w:sz w:val="24"/>
                <w:szCs w:val="24"/>
                <w:lang w:eastAsia="en-GB"/>
              </w:rPr>
              <w:t>Responsibilities</w:t>
            </w:r>
            <w:r w:rsidR="5A95E689" w:rsidRPr="7040069C">
              <w:rPr>
                <w:rFonts w:ascii="Arial" w:hAnsi="Arial" w:cs="Arial"/>
                <w:color w:val="000000" w:themeColor="text1"/>
                <w:sz w:val="24"/>
                <w:szCs w:val="24"/>
                <w:lang w:eastAsia="en-GB"/>
              </w:rPr>
              <w:t xml:space="preserve"> will include:</w:t>
            </w:r>
          </w:p>
          <w:p w14:paraId="64540BF1" w14:textId="0B69572E" w:rsidR="00E05984" w:rsidRPr="00975BA5" w:rsidRDefault="096F1519" w:rsidP="7040069C">
            <w:pPr>
              <w:pStyle w:val="ListParagraph"/>
              <w:numPr>
                <w:ilvl w:val="0"/>
                <w:numId w:val="4"/>
              </w:numPr>
              <w:spacing w:before="100" w:beforeAutospacing="1" w:after="100" w:afterAutospacing="1"/>
              <w:rPr>
                <w:rFonts w:ascii="Arial" w:hAnsi="Arial" w:cs="Arial"/>
                <w:b w:val="0"/>
                <w:bCs w:val="0"/>
                <w:sz w:val="24"/>
                <w:szCs w:val="24"/>
                <w:lang w:eastAsia="en-GB"/>
              </w:rPr>
            </w:pPr>
            <w:r w:rsidRPr="7040069C">
              <w:rPr>
                <w:rFonts w:ascii="Arial" w:hAnsi="Arial" w:cs="Arial"/>
                <w:b w:val="0"/>
                <w:bCs w:val="0"/>
                <w:sz w:val="24"/>
                <w:szCs w:val="24"/>
                <w:lang w:eastAsia="en-GB"/>
              </w:rPr>
              <w:t>Credit control of all debtors</w:t>
            </w:r>
          </w:p>
          <w:p w14:paraId="10C72C0A" w14:textId="4059E0E1" w:rsidR="00E05984" w:rsidRPr="00975BA5" w:rsidRDefault="096F1519" w:rsidP="7040069C">
            <w:pPr>
              <w:pStyle w:val="ListParagraph"/>
              <w:numPr>
                <w:ilvl w:val="0"/>
                <w:numId w:val="4"/>
              </w:numPr>
              <w:spacing w:before="100" w:beforeAutospacing="1" w:after="100" w:afterAutospacing="1"/>
              <w:rPr>
                <w:rFonts w:ascii="Arial" w:hAnsi="Arial" w:cs="Arial"/>
                <w:b w:val="0"/>
                <w:bCs w:val="0"/>
                <w:sz w:val="24"/>
                <w:szCs w:val="24"/>
                <w:lang w:eastAsia="en-GB"/>
              </w:rPr>
            </w:pPr>
            <w:r w:rsidRPr="7040069C">
              <w:rPr>
                <w:rFonts w:ascii="Arial" w:hAnsi="Arial" w:cs="Arial"/>
                <w:b w:val="0"/>
                <w:bCs w:val="0"/>
                <w:sz w:val="24"/>
                <w:szCs w:val="24"/>
                <w:lang w:eastAsia="en-GB"/>
              </w:rPr>
              <w:t>Invoicing</w:t>
            </w:r>
            <w:r w:rsidR="7E497098" w:rsidRPr="7040069C">
              <w:rPr>
                <w:rFonts w:ascii="Arial" w:hAnsi="Arial" w:cs="Arial"/>
                <w:b w:val="0"/>
                <w:bCs w:val="0"/>
                <w:sz w:val="24"/>
                <w:szCs w:val="24"/>
                <w:lang w:eastAsia="en-GB"/>
              </w:rPr>
              <w:t xml:space="preserve"> customers and processing some supplier invoices</w:t>
            </w:r>
          </w:p>
          <w:p w14:paraId="3517A15F" w14:textId="07520560" w:rsidR="06B8DF7C" w:rsidRDefault="06B8DF7C" w:rsidP="7040069C">
            <w:pPr>
              <w:pStyle w:val="ListParagraph"/>
              <w:numPr>
                <w:ilvl w:val="0"/>
                <w:numId w:val="4"/>
              </w:numPr>
              <w:spacing w:beforeAutospacing="1" w:afterAutospacing="1"/>
              <w:rPr>
                <w:rFonts w:ascii="Arial" w:hAnsi="Arial" w:cs="Arial"/>
                <w:b w:val="0"/>
                <w:bCs w:val="0"/>
                <w:sz w:val="24"/>
                <w:szCs w:val="24"/>
                <w:lang w:eastAsia="en-GB"/>
              </w:rPr>
            </w:pPr>
            <w:r w:rsidRPr="7040069C">
              <w:rPr>
                <w:rFonts w:ascii="Arial" w:hAnsi="Arial" w:cs="Arial"/>
                <w:b w:val="0"/>
                <w:bCs w:val="0"/>
                <w:sz w:val="24"/>
                <w:szCs w:val="24"/>
                <w:lang w:eastAsia="en-GB"/>
              </w:rPr>
              <w:t>Allocation of payments from bank feed in Xero</w:t>
            </w:r>
          </w:p>
          <w:p w14:paraId="45FF2976" w14:textId="349F438D" w:rsidR="00975BA5" w:rsidRPr="00975BA5" w:rsidRDefault="2BF49446" w:rsidP="7040069C">
            <w:pPr>
              <w:pStyle w:val="ListParagraph"/>
              <w:numPr>
                <w:ilvl w:val="0"/>
                <w:numId w:val="4"/>
              </w:numPr>
              <w:spacing w:before="100" w:beforeAutospacing="1" w:after="100" w:afterAutospacing="1"/>
              <w:rPr>
                <w:rFonts w:ascii="Arial" w:hAnsi="Arial" w:cs="Arial"/>
                <w:b w:val="0"/>
                <w:bCs w:val="0"/>
                <w:sz w:val="24"/>
                <w:szCs w:val="24"/>
                <w:lang w:eastAsia="en-GB"/>
              </w:rPr>
            </w:pPr>
            <w:r w:rsidRPr="7040069C">
              <w:rPr>
                <w:rFonts w:ascii="Arial" w:hAnsi="Arial" w:cs="Arial"/>
                <w:b w:val="0"/>
                <w:bCs w:val="0"/>
                <w:sz w:val="24"/>
                <w:szCs w:val="24"/>
                <w:lang w:eastAsia="en-GB"/>
              </w:rPr>
              <w:t>Month and year end reconciliation</w:t>
            </w:r>
            <w:r w:rsidR="3BCAFFA4" w:rsidRPr="7040069C">
              <w:rPr>
                <w:rFonts w:ascii="Arial" w:hAnsi="Arial" w:cs="Arial"/>
                <w:b w:val="0"/>
                <w:bCs w:val="0"/>
                <w:sz w:val="24"/>
                <w:szCs w:val="24"/>
                <w:lang w:eastAsia="en-GB"/>
              </w:rPr>
              <w:t>s and reporting</w:t>
            </w:r>
          </w:p>
          <w:p w14:paraId="0BC5A7FD" w14:textId="6C559090" w:rsidR="00975BA5" w:rsidRPr="001F5C8C" w:rsidRDefault="3D40EE44" w:rsidP="7040069C">
            <w:pPr>
              <w:pStyle w:val="ListParagraph"/>
              <w:numPr>
                <w:ilvl w:val="0"/>
                <w:numId w:val="4"/>
              </w:numPr>
              <w:spacing w:before="100" w:beforeAutospacing="1" w:after="100" w:afterAutospacing="1"/>
              <w:rPr>
                <w:rFonts w:ascii="Arial" w:hAnsi="Arial" w:cs="Arial"/>
                <w:b w:val="0"/>
                <w:bCs w:val="0"/>
                <w:sz w:val="24"/>
                <w:szCs w:val="24"/>
                <w:lang w:eastAsia="en-GB"/>
              </w:rPr>
            </w:pPr>
            <w:r w:rsidRPr="7040069C">
              <w:rPr>
                <w:rFonts w:ascii="Arial" w:hAnsi="Arial" w:cs="Arial"/>
                <w:b w:val="0"/>
                <w:bCs w:val="0"/>
                <w:sz w:val="24"/>
                <w:szCs w:val="24"/>
                <w:lang w:eastAsia="en-GB"/>
              </w:rPr>
              <w:t>Assist in the year end external audit</w:t>
            </w:r>
          </w:p>
          <w:p w14:paraId="2997C5CC" w14:textId="7A3B1CB3" w:rsidR="001F5C8C" w:rsidRPr="00975BA5" w:rsidRDefault="001F5C8C" w:rsidP="7040069C">
            <w:pPr>
              <w:pStyle w:val="ListParagraph"/>
              <w:numPr>
                <w:ilvl w:val="0"/>
                <w:numId w:val="4"/>
              </w:numPr>
              <w:spacing w:before="100" w:beforeAutospacing="1" w:after="100" w:afterAutospacing="1"/>
              <w:rPr>
                <w:rFonts w:ascii="Arial" w:hAnsi="Arial" w:cs="Arial"/>
                <w:b w:val="0"/>
                <w:bCs w:val="0"/>
                <w:sz w:val="24"/>
                <w:szCs w:val="24"/>
                <w:lang w:eastAsia="en-GB"/>
              </w:rPr>
            </w:pPr>
            <w:r>
              <w:rPr>
                <w:rFonts w:ascii="Arial" w:hAnsi="Arial" w:cs="Arial"/>
                <w:b w:val="0"/>
                <w:bCs w:val="0"/>
                <w:sz w:val="24"/>
                <w:szCs w:val="24"/>
                <w:lang w:eastAsia="en-GB"/>
              </w:rPr>
              <w:t>To complete day to day accounting tasks where required</w:t>
            </w:r>
          </w:p>
          <w:p w14:paraId="5DE45B41" w14:textId="77777777" w:rsidR="00293BBC" w:rsidRPr="00293BBC" w:rsidRDefault="00293BBC" w:rsidP="00293BBC">
            <w:pPr>
              <w:spacing w:before="100" w:beforeAutospacing="1" w:after="100" w:afterAutospacing="1"/>
              <w:rPr>
                <w:rFonts w:ascii="Arial" w:hAnsi="Arial" w:cs="Arial"/>
                <w:color w:val="000000"/>
                <w:sz w:val="24"/>
                <w:szCs w:val="24"/>
                <w:lang w:eastAsia="en-GB"/>
              </w:rPr>
            </w:pPr>
          </w:p>
        </w:tc>
      </w:tr>
      <w:tr w:rsidR="00293BBC" w:rsidRPr="00293BBC" w14:paraId="26394015" w14:textId="77777777" w:rsidTr="70400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325EB93" w14:textId="77777777" w:rsidR="00293BBC" w:rsidRPr="00293BBC" w:rsidRDefault="00293BBC" w:rsidP="00293BBC">
            <w:pPr>
              <w:rPr>
                <w:rFonts w:ascii="Arial" w:hAnsi="Arial" w:cs="Arial"/>
                <w:sz w:val="24"/>
                <w:szCs w:val="24"/>
              </w:rPr>
            </w:pPr>
            <w:r w:rsidRPr="00293BBC">
              <w:rPr>
                <w:rFonts w:ascii="Arial" w:hAnsi="Arial" w:cs="Arial"/>
                <w:sz w:val="24"/>
                <w:szCs w:val="24"/>
              </w:rPr>
              <w:t xml:space="preserve">Requirements: </w:t>
            </w:r>
          </w:p>
          <w:p w14:paraId="49FD1CAF" w14:textId="4BB50BD1" w:rsidR="00293BBC" w:rsidRDefault="00293BBC" w:rsidP="00293BBC">
            <w:pPr>
              <w:rPr>
                <w:rFonts w:ascii="Arial" w:hAnsi="Arial" w:cs="Arial"/>
                <w:sz w:val="24"/>
                <w:szCs w:val="24"/>
              </w:rPr>
            </w:pPr>
          </w:p>
          <w:p w14:paraId="7B932DC2" w14:textId="36FB060D" w:rsidR="00A96FEB" w:rsidRPr="00A96FEB" w:rsidRDefault="00A96FEB" w:rsidP="00A96FEB">
            <w:pPr>
              <w:pStyle w:val="ListParagraph"/>
              <w:numPr>
                <w:ilvl w:val="0"/>
                <w:numId w:val="5"/>
              </w:numPr>
              <w:rPr>
                <w:rFonts w:ascii="Arial" w:hAnsi="Arial" w:cs="Arial"/>
                <w:b w:val="0"/>
                <w:bCs w:val="0"/>
                <w:sz w:val="24"/>
                <w:szCs w:val="24"/>
              </w:rPr>
            </w:pPr>
            <w:r w:rsidRPr="00A96FEB">
              <w:rPr>
                <w:rFonts w:ascii="Arial" w:hAnsi="Arial" w:cs="Arial"/>
                <w:b w:val="0"/>
                <w:bCs w:val="0"/>
                <w:sz w:val="24"/>
                <w:szCs w:val="24"/>
              </w:rPr>
              <w:t>Basic knowledge of Excel</w:t>
            </w:r>
            <w:r>
              <w:rPr>
                <w:rFonts w:ascii="Arial" w:hAnsi="Arial" w:cs="Arial"/>
                <w:b w:val="0"/>
                <w:bCs w:val="0"/>
                <w:sz w:val="24"/>
                <w:szCs w:val="24"/>
              </w:rPr>
              <w:t xml:space="preserve"> to be able to analyse information within Excel</w:t>
            </w:r>
          </w:p>
          <w:p w14:paraId="58B9745E" w14:textId="50348FFF" w:rsidR="00A96FEB" w:rsidRPr="00A96FEB" w:rsidRDefault="00A96FEB" w:rsidP="00A96FEB">
            <w:pPr>
              <w:pStyle w:val="ListParagraph"/>
              <w:numPr>
                <w:ilvl w:val="0"/>
                <w:numId w:val="5"/>
              </w:numPr>
              <w:rPr>
                <w:rFonts w:ascii="Arial" w:hAnsi="Arial" w:cs="Arial"/>
                <w:b w:val="0"/>
                <w:bCs w:val="0"/>
                <w:sz w:val="24"/>
                <w:szCs w:val="24"/>
              </w:rPr>
            </w:pPr>
            <w:r>
              <w:rPr>
                <w:rFonts w:ascii="Arial" w:hAnsi="Arial" w:cs="Arial"/>
                <w:b w:val="0"/>
                <w:bCs w:val="0"/>
                <w:sz w:val="24"/>
                <w:szCs w:val="24"/>
              </w:rPr>
              <w:t xml:space="preserve">Experience of Xero would be an advantage </w:t>
            </w:r>
            <w:r w:rsidR="00444D4A">
              <w:rPr>
                <w:rFonts w:ascii="Arial" w:hAnsi="Arial" w:cs="Arial"/>
                <w:b w:val="0"/>
                <w:bCs w:val="0"/>
                <w:sz w:val="24"/>
                <w:szCs w:val="24"/>
              </w:rPr>
              <w:t>b</w:t>
            </w:r>
            <w:r>
              <w:rPr>
                <w:rFonts w:ascii="Arial" w:hAnsi="Arial" w:cs="Arial"/>
                <w:b w:val="0"/>
                <w:bCs w:val="0"/>
                <w:sz w:val="24"/>
                <w:szCs w:val="24"/>
              </w:rPr>
              <w:t>ut not essential</w:t>
            </w:r>
          </w:p>
          <w:p w14:paraId="7B49D4BC" w14:textId="4A2B25BE" w:rsidR="00A96FEB" w:rsidRPr="00A96FEB" w:rsidRDefault="549D1DDB" w:rsidP="00A96FEB">
            <w:pPr>
              <w:pStyle w:val="ListParagraph"/>
              <w:numPr>
                <w:ilvl w:val="0"/>
                <w:numId w:val="5"/>
              </w:numPr>
              <w:rPr>
                <w:rFonts w:ascii="Arial" w:hAnsi="Arial" w:cs="Arial"/>
                <w:b w:val="0"/>
                <w:bCs w:val="0"/>
                <w:sz w:val="24"/>
                <w:szCs w:val="24"/>
              </w:rPr>
            </w:pPr>
            <w:r w:rsidRPr="7040069C">
              <w:rPr>
                <w:rFonts w:ascii="Arial" w:hAnsi="Arial" w:cs="Arial"/>
                <w:b w:val="0"/>
                <w:bCs w:val="0"/>
                <w:sz w:val="24"/>
                <w:szCs w:val="24"/>
              </w:rPr>
              <w:t xml:space="preserve">Good </w:t>
            </w:r>
            <w:r w:rsidR="2CCBCF61" w:rsidRPr="7040069C">
              <w:rPr>
                <w:rFonts w:ascii="Arial" w:hAnsi="Arial" w:cs="Arial"/>
                <w:b w:val="0"/>
                <w:bCs w:val="0"/>
                <w:sz w:val="24"/>
                <w:szCs w:val="24"/>
              </w:rPr>
              <w:t xml:space="preserve">written and verbal </w:t>
            </w:r>
            <w:r w:rsidRPr="7040069C">
              <w:rPr>
                <w:rFonts w:ascii="Arial" w:hAnsi="Arial" w:cs="Arial"/>
                <w:b w:val="0"/>
                <w:bCs w:val="0"/>
                <w:sz w:val="24"/>
                <w:szCs w:val="24"/>
              </w:rPr>
              <w:t xml:space="preserve">communication skills to liaise with colleagues and </w:t>
            </w:r>
            <w:r w:rsidR="59C2576E" w:rsidRPr="7040069C">
              <w:rPr>
                <w:rFonts w:ascii="Arial" w:hAnsi="Arial" w:cs="Arial"/>
                <w:b w:val="0"/>
                <w:bCs w:val="0"/>
                <w:sz w:val="24"/>
                <w:szCs w:val="24"/>
              </w:rPr>
              <w:t>third parties</w:t>
            </w:r>
          </w:p>
          <w:p w14:paraId="2969414E" w14:textId="024D4A3F" w:rsidR="00A96FEB" w:rsidRPr="00A96FEB" w:rsidRDefault="00A96FEB" w:rsidP="00A96FEB">
            <w:pPr>
              <w:pStyle w:val="ListParagraph"/>
              <w:numPr>
                <w:ilvl w:val="0"/>
                <w:numId w:val="5"/>
              </w:numPr>
              <w:rPr>
                <w:rFonts w:ascii="Arial" w:hAnsi="Arial" w:cs="Arial"/>
                <w:b w:val="0"/>
                <w:bCs w:val="0"/>
                <w:sz w:val="24"/>
                <w:szCs w:val="24"/>
              </w:rPr>
            </w:pPr>
            <w:r>
              <w:rPr>
                <w:rFonts w:ascii="Arial" w:hAnsi="Arial" w:cs="Arial"/>
                <w:b w:val="0"/>
                <w:bCs w:val="0"/>
                <w:sz w:val="24"/>
                <w:szCs w:val="24"/>
              </w:rPr>
              <w:t>Self-motivated with an eye for detail</w:t>
            </w:r>
          </w:p>
          <w:p w14:paraId="6A25FFD7" w14:textId="556FD3F7" w:rsidR="00A96FEB" w:rsidRPr="00A96FEB" w:rsidRDefault="549D1DDB" w:rsidP="00A96FEB">
            <w:pPr>
              <w:pStyle w:val="ListParagraph"/>
              <w:numPr>
                <w:ilvl w:val="0"/>
                <w:numId w:val="5"/>
              </w:numPr>
              <w:rPr>
                <w:rFonts w:ascii="Arial" w:hAnsi="Arial" w:cs="Arial"/>
                <w:b w:val="0"/>
                <w:bCs w:val="0"/>
                <w:sz w:val="24"/>
                <w:szCs w:val="24"/>
              </w:rPr>
            </w:pPr>
            <w:r w:rsidRPr="7040069C">
              <w:rPr>
                <w:rFonts w:ascii="Arial" w:hAnsi="Arial" w:cs="Arial"/>
                <w:b w:val="0"/>
                <w:bCs w:val="0"/>
                <w:sz w:val="24"/>
                <w:szCs w:val="24"/>
              </w:rPr>
              <w:t>Work to deadlines at month and year end</w:t>
            </w:r>
          </w:p>
          <w:p w14:paraId="10761B50" w14:textId="583D5339" w:rsidR="171B80C6" w:rsidRDefault="171B80C6" w:rsidP="7040069C">
            <w:pPr>
              <w:pStyle w:val="ListParagraph"/>
              <w:numPr>
                <w:ilvl w:val="0"/>
                <w:numId w:val="5"/>
              </w:numPr>
              <w:rPr>
                <w:rFonts w:ascii="Arial" w:hAnsi="Arial" w:cs="Arial"/>
                <w:b w:val="0"/>
                <w:bCs w:val="0"/>
                <w:sz w:val="24"/>
                <w:szCs w:val="24"/>
              </w:rPr>
            </w:pPr>
            <w:r w:rsidRPr="7040069C">
              <w:rPr>
                <w:rFonts w:ascii="Arial" w:hAnsi="Arial" w:cs="Arial"/>
                <w:b w:val="0"/>
                <w:bCs w:val="0"/>
                <w:sz w:val="24"/>
                <w:szCs w:val="24"/>
              </w:rPr>
              <w:t>Adaptable</w:t>
            </w:r>
            <w:r w:rsidR="012472AF" w:rsidRPr="7040069C">
              <w:rPr>
                <w:rFonts w:ascii="Arial" w:hAnsi="Arial" w:cs="Arial"/>
                <w:b w:val="0"/>
                <w:bCs w:val="0"/>
                <w:sz w:val="24"/>
                <w:szCs w:val="24"/>
              </w:rPr>
              <w:t>,</w:t>
            </w:r>
            <w:r w:rsidRPr="7040069C">
              <w:rPr>
                <w:rFonts w:ascii="Arial" w:hAnsi="Arial" w:cs="Arial"/>
                <w:b w:val="0"/>
                <w:bCs w:val="0"/>
                <w:sz w:val="24"/>
                <w:szCs w:val="24"/>
              </w:rPr>
              <w:t xml:space="preserve"> to assist in other Finance areas when required</w:t>
            </w:r>
          </w:p>
          <w:p w14:paraId="1C73CF1C" w14:textId="77777777" w:rsidR="00293BBC" w:rsidRDefault="00293BBC" w:rsidP="00293BBC">
            <w:pPr>
              <w:rPr>
                <w:rFonts w:ascii="Arial" w:hAnsi="Arial" w:cs="Arial"/>
                <w:b w:val="0"/>
                <w:bCs w:val="0"/>
                <w:color w:val="000000"/>
                <w:sz w:val="24"/>
                <w:szCs w:val="24"/>
                <w:lang w:eastAsia="en-GB"/>
              </w:rPr>
            </w:pPr>
          </w:p>
          <w:p w14:paraId="393B5329" w14:textId="77777777" w:rsidR="00293BBC" w:rsidRDefault="00293BBC" w:rsidP="00293BBC">
            <w:pPr>
              <w:rPr>
                <w:rFonts w:ascii="Arial" w:hAnsi="Arial" w:cs="Arial"/>
                <w:b w:val="0"/>
                <w:bCs w:val="0"/>
                <w:color w:val="000000"/>
                <w:sz w:val="24"/>
                <w:szCs w:val="24"/>
                <w:lang w:eastAsia="en-GB"/>
              </w:rPr>
            </w:pPr>
          </w:p>
          <w:p w14:paraId="38FEE8E4" w14:textId="7E31F3B3" w:rsidR="00293BBC" w:rsidRPr="00293BBC" w:rsidRDefault="00293BBC" w:rsidP="00293BBC">
            <w:pPr>
              <w:rPr>
                <w:rFonts w:ascii="Arial" w:hAnsi="Arial" w:cs="Arial"/>
                <w:color w:val="000000"/>
                <w:sz w:val="24"/>
                <w:szCs w:val="24"/>
                <w:lang w:eastAsia="en-GB"/>
              </w:rPr>
            </w:pPr>
          </w:p>
        </w:tc>
      </w:tr>
      <w:tr w:rsidR="00293BBC" w:rsidRPr="00293BBC" w14:paraId="66ED22BA" w14:textId="77777777" w:rsidTr="7040069C">
        <w:tc>
          <w:tcPr>
            <w:cnfStyle w:val="001000000000" w:firstRow="0" w:lastRow="0" w:firstColumn="1" w:lastColumn="0" w:oddVBand="0" w:evenVBand="0" w:oddHBand="0" w:evenHBand="0" w:firstRowFirstColumn="0" w:firstRowLastColumn="0" w:lastRowFirstColumn="0" w:lastRowLastColumn="0"/>
            <w:tcW w:w="10456" w:type="dxa"/>
          </w:tcPr>
          <w:p w14:paraId="7D5C2384" w14:textId="77777777" w:rsidR="00293BBC" w:rsidRPr="00293BBC" w:rsidRDefault="00293BBC" w:rsidP="00293BBC">
            <w:pPr>
              <w:spacing w:before="100" w:beforeAutospacing="1" w:after="180" w:afterAutospacing="1"/>
              <w:rPr>
                <w:rFonts w:ascii="Arial" w:eastAsia="Times New Roman" w:hAnsi="Arial" w:cs="Arial"/>
                <w:sz w:val="24"/>
                <w:szCs w:val="24"/>
                <w:lang w:eastAsia="en-GB"/>
              </w:rPr>
            </w:pPr>
            <w:r w:rsidRPr="00293BBC">
              <w:rPr>
                <w:rFonts w:ascii="Arial" w:eastAsia="Times New Roman" w:hAnsi="Arial" w:cs="Arial"/>
                <w:sz w:val="24"/>
                <w:szCs w:val="24"/>
                <w:lang w:eastAsia="en-GB"/>
              </w:rPr>
              <w:lastRenderedPageBreak/>
              <w:t>Balfe’s Perks</w:t>
            </w:r>
          </w:p>
          <w:p w14:paraId="640DB0F3" w14:textId="69CD58D3" w:rsidR="00293BBC" w:rsidRPr="00423112" w:rsidRDefault="00293BBC" w:rsidP="00423112">
            <w:pPr>
              <w:spacing w:before="100" w:beforeAutospacing="1" w:after="180" w:afterAutospacing="1"/>
              <w:rPr>
                <w:rFonts w:ascii="Arial" w:eastAsia="Times New Roman" w:hAnsi="Arial" w:cs="Arial"/>
                <w:sz w:val="24"/>
                <w:szCs w:val="24"/>
                <w:lang w:eastAsia="en-GB"/>
              </w:rPr>
            </w:pPr>
            <w:r w:rsidRPr="00293BBC">
              <w:rPr>
                <w:rFonts w:ascii="Arial" w:eastAsia="Times New Roman" w:hAnsi="Arial" w:cs="Arial"/>
                <w:sz w:val="24"/>
                <w:szCs w:val="24"/>
                <w:lang w:eastAsia="en-GB"/>
              </w:rPr>
              <w:t xml:space="preserve">What's in it for you? Plenty. We offer our team a </w:t>
            </w:r>
            <w:proofErr w:type="gramStart"/>
            <w:r w:rsidRPr="00293BBC">
              <w:rPr>
                <w:rFonts w:ascii="Arial" w:eastAsia="Times New Roman" w:hAnsi="Arial" w:cs="Arial"/>
                <w:sz w:val="24"/>
                <w:szCs w:val="24"/>
                <w:lang w:eastAsia="en-GB"/>
              </w:rPr>
              <w:t>pretty nice</w:t>
            </w:r>
            <w:proofErr w:type="gramEnd"/>
            <w:r w:rsidRPr="00293BBC">
              <w:rPr>
                <w:rFonts w:ascii="Arial" w:eastAsia="Times New Roman" w:hAnsi="Arial" w:cs="Arial"/>
                <w:sz w:val="24"/>
                <w:szCs w:val="24"/>
                <w:lang w:eastAsia="en-GB"/>
              </w:rPr>
              <w:t xml:space="preserve"> package of perks (even if we do say so ourselves), including:</w:t>
            </w:r>
          </w:p>
          <w:p w14:paraId="2A643A17" w14:textId="61C3BE53" w:rsidR="00423112" w:rsidRPr="00423112" w:rsidRDefault="00423112" w:rsidP="00423112">
            <w:pPr>
              <w:numPr>
                <w:ilvl w:val="0"/>
                <w:numId w:val="3"/>
              </w:numPr>
              <w:spacing w:before="100" w:beforeAutospacing="1" w:after="180" w:afterAutospacing="1"/>
              <w:rPr>
                <w:rFonts w:ascii="Arial" w:hAnsi="Arial" w:cs="Arial"/>
                <w:b w:val="0"/>
                <w:bCs w:val="0"/>
                <w:color w:val="000000"/>
                <w:sz w:val="24"/>
                <w:szCs w:val="24"/>
                <w:lang w:eastAsia="en-GB"/>
              </w:rPr>
            </w:pPr>
            <w:r w:rsidRPr="00423112">
              <w:rPr>
                <w:rFonts w:ascii="Arial" w:hAnsi="Arial" w:cs="Arial"/>
                <w:b w:val="0"/>
                <w:bCs w:val="0"/>
                <w:color w:val="000000"/>
                <w:sz w:val="24"/>
                <w:szCs w:val="24"/>
                <w:lang w:eastAsia="en-GB"/>
              </w:rPr>
              <w:t xml:space="preserve">28 days annual leave </w:t>
            </w:r>
          </w:p>
          <w:p w14:paraId="662AD419" w14:textId="77777777" w:rsidR="00423112" w:rsidRPr="00423112" w:rsidRDefault="00423112" w:rsidP="00423112">
            <w:pPr>
              <w:numPr>
                <w:ilvl w:val="0"/>
                <w:numId w:val="3"/>
              </w:numPr>
              <w:spacing w:before="100" w:beforeAutospacing="1" w:after="180" w:afterAutospacing="1"/>
              <w:rPr>
                <w:rFonts w:ascii="Arial" w:hAnsi="Arial" w:cs="Arial"/>
                <w:b w:val="0"/>
                <w:bCs w:val="0"/>
                <w:color w:val="000000"/>
                <w:sz w:val="24"/>
                <w:szCs w:val="24"/>
                <w:lang w:eastAsia="en-GB"/>
              </w:rPr>
            </w:pPr>
            <w:r w:rsidRPr="00423112">
              <w:rPr>
                <w:rFonts w:ascii="Arial" w:hAnsi="Arial" w:cs="Arial"/>
                <w:b w:val="0"/>
                <w:bCs w:val="0"/>
                <w:color w:val="000000"/>
                <w:sz w:val="24"/>
                <w:szCs w:val="24"/>
                <w:lang w:eastAsia="en-GB"/>
              </w:rPr>
              <w:t xml:space="preserve">Cycle to Work initiative </w:t>
            </w:r>
          </w:p>
          <w:p w14:paraId="1417A1B8" w14:textId="3EA3D1B3" w:rsidR="00423112" w:rsidRPr="00423112" w:rsidRDefault="00423112" w:rsidP="00423112">
            <w:pPr>
              <w:numPr>
                <w:ilvl w:val="0"/>
                <w:numId w:val="3"/>
              </w:numPr>
              <w:spacing w:before="100" w:beforeAutospacing="1" w:after="180" w:afterAutospacing="1"/>
              <w:rPr>
                <w:rFonts w:ascii="Arial" w:hAnsi="Arial" w:cs="Arial"/>
                <w:b w:val="0"/>
                <w:bCs w:val="0"/>
                <w:color w:val="000000"/>
                <w:sz w:val="24"/>
                <w:szCs w:val="24"/>
                <w:lang w:eastAsia="en-GB"/>
              </w:rPr>
            </w:pPr>
            <w:r w:rsidRPr="00423112">
              <w:rPr>
                <w:rFonts w:ascii="Arial" w:hAnsi="Arial" w:cs="Arial"/>
                <w:b w:val="0"/>
                <w:bCs w:val="0"/>
                <w:color w:val="000000"/>
                <w:sz w:val="24"/>
                <w:szCs w:val="24"/>
                <w:lang w:eastAsia="en-GB"/>
              </w:rPr>
              <w:t xml:space="preserve">Excellent staff discounts </w:t>
            </w:r>
          </w:p>
          <w:p w14:paraId="69A3D321" w14:textId="77777777" w:rsidR="00423112" w:rsidRPr="005E1DC2" w:rsidRDefault="00423112" w:rsidP="00423112">
            <w:pPr>
              <w:numPr>
                <w:ilvl w:val="0"/>
                <w:numId w:val="3"/>
              </w:numPr>
              <w:spacing w:before="100" w:beforeAutospacing="1" w:after="180" w:afterAutospacing="1"/>
              <w:rPr>
                <w:rFonts w:ascii="Arial" w:hAnsi="Arial" w:cs="Arial"/>
                <w:b w:val="0"/>
                <w:bCs w:val="0"/>
                <w:color w:val="000000"/>
                <w:sz w:val="24"/>
                <w:szCs w:val="24"/>
                <w:lang w:eastAsia="en-GB"/>
              </w:rPr>
            </w:pPr>
            <w:r w:rsidRPr="00423112">
              <w:rPr>
                <w:rFonts w:ascii="Arial" w:hAnsi="Arial" w:cs="Arial"/>
                <w:b w:val="0"/>
                <w:bCs w:val="0"/>
                <w:color w:val="000000"/>
                <w:sz w:val="24"/>
                <w:szCs w:val="24"/>
                <w:lang w:eastAsia="en-GB"/>
              </w:rPr>
              <w:t xml:space="preserve">Performance/commission bonuses </w:t>
            </w:r>
          </w:p>
          <w:p w14:paraId="7C339D77" w14:textId="27D878C6" w:rsidR="005E1DC2" w:rsidRPr="00206C26" w:rsidRDefault="005E1DC2" w:rsidP="00423112">
            <w:pPr>
              <w:numPr>
                <w:ilvl w:val="0"/>
                <w:numId w:val="3"/>
              </w:numPr>
              <w:spacing w:before="100" w:beforeAutospacing="1" w:after="180" w:afterAutospacing="1"/>
              <w:rPr>
                <w:rFonts w:ascii="Arial" w:hAnsi="Arial" w:cs="Arial"/>
                <w:b w:val="0"/>
                <w:bCs w:val="0"/>
                <w:color w:val="000000"/>
                <w:sz w:val="24"/>
                <w:szCs w:val="24"/>
                <w:lang w:eastAsia="en-GB"/>
              </w:rPr>
            </w:pPr>
            <w:r>
              <w:rPr>
                <w:rFonts w:ascii="Arial" w:hAnsi="Arial" w:cs="Arial"/>
                <w:b w:val="0"/>
                <w:bCs w:val="0"/>
                <w:color w:val="000000"/>
                <w:sz w:val="24"/>
                <w:szCs w:val="24"/>
                <w:lang w:eastAsia="en-GB"/>
              </w:rPr>
              <w:t>Enhanced family policies</w:t>
            </w:r>
          </w:p>
          <w:p w14:paraId="08ACED08" w14:textId="195733EA" w:rsidR="00206C26" w:rsidRPr="00423112" w:rsidRDefault="7E00D9EB" w:rsidP="00423112">
            <w:pPr>
              <w:numPr>
                <w:ilvl w:val="0"/>
                <w:numId w:val="3"/>
              </w:numPr>
              <w:spacing w:before="100" w:beforeAutospacing="1" w:after="180" w:afterAutospacing="1"/>
              <w:rPr>
                <w:rFonts w:ascii="Arial" w:hAnsi="Arial" w:cs="Arial"/>
                <w:b w:val="0"/>
                <w:bCs w:val="0"/>
                <w:color w:val="000000"/>
                <w:sz w:val="24"/>
                <w:szCs w:val="24"/>
                <w:lang w:eastAsia="en-GB"/>
              </w:rPr>
            </w:pPr>
            <w:r w:rsidRPr="7040069C">
              <w:rPr>
                <w:rFonts w:ascii="Arial" w:hAnsi="Arial" w:cs="Arial"/>
                <w:b w:val="0"/>
                <w:bCs w:val="0"/>
                <w:color w:val="000000" w:themeColor="text1"/>
                <w:sz w:val="24"/>
                <w:szCs w:val="24"/>
                <w:lang w:eastAsia="en-GB"/>
              </w:rPr>
              <w:t>Pension scheme (auto enrolment)</w:t>
            </w:r>
          </w:p>
          <w:p w14:paraId="608C10F8" w14:textId="5F67D983" w:rsidR="57CB3558" w:rsidRDefault="57CB3558" w:rsidP="7040069C">
            <w:pPr>
              <w:numPr>
                <w:ilvl w:val="0"/>
                <w:numId w:val="3"/>
              </w:numPr>
              <w:spacing w:beforeAutospacing="1" w:afterAutospacing="1"/>
              <w:rPr>
                <w:rFonts w:ascii="Arial" w:hAnsi="Arial" w:cs="Arial"/>
                <w:b w:val="0"/>
                <w:bCs w:val="0"/>
                <w:color w:val="000000" w:themeColor="text1"/>
                <w:sz w:val="24"/>
                <w:szCs w:val="24"/>
                <w:lang w:eastAsia="en-GB"/>
              </w:rPr>
            </w:pPr>
            <w:r w:rsidRPr="7040069C">
              <w:rPr>
                <w:rFonts w:ascii="Arial" w:hAnsi="Arial" w:cs="Arial"/>
                <w:b w:val="0"/>
                <w:bCs w:val="0"/>
                <w:color w:val="000000" w:themeColor="text1"/>
                <w:sz w:val="24"/>
                <w:szCs w:val="24"/>
                <w:lang w:eastAsia="en-GB"/>
              </w:rPr>
              <w:t>Option to work from home 2-3 days a week</w:t>
            </w:r>
          </w:p>
          <w:p w14:paraId="28267898" w14:textId="3C77EBEC" w:rsidR="00293BBC" w:rsidRPr="00293BBC" w:rsidRDefault="00293BBC" w:rsidP="00444D4A">
            <w:pPr>
              <w:spacing w:before="100" w:beforeAutospacing="1" w:after="180" w:afterAutospacing="1"/>
              <w:ind w:left="720"/>
              <w:rPr>
                <w:rFonts w:ascii="Arial" w:hAnsi="Arial" w:cs="Arial"/>
                <w:color w:val="000000"/>
                <w:sz w:val="24"/>
                <w:szCs w:val="24"/>
                <w:lang w:eastAsia="en-GB"/>
              </w:rPr>
            </w:pPr>
          </w:p>
        </w:tc>
      </w:tr>
    </w:tbl>
    <w:p w14:paraId="6E01581E" w14:textId="6F964B1F" w:rsidR="00293BBC" w:rsidRDefault="00293BBC" w:rsidP="00293BBC">
      <w:pPr>
        <w:tabs>
          <w:tab w:val="left" w:pos="3985"/>
        </w:tabs>
      </w:pPr>
      <w:r>
        <w:tab/>
      </w:r>
    </w:p>
    <w:p w14:paraId="06307DCA" w14:textId="0D567472" w:rsidR="00293BBC" w:rsidRPr="00293BBC" w:rsidRDefault="00293BBC" w:rsidP="00293BBC"/>
    <w:p w14:paraId="48BDE685" w14:textId="3841637E" w:rsidR="00293BBC" w:rsidRPr="00293BBC" w:rsidRDefault="00293BBC" w:rsidP="00293BBC"/>
    <w:p w14:paraId="3F92B72F" w14:textId="7A8A5AD1" w:rsidR="00293BBC" w:rsidRPr="00293BBC" w:rsidRDefault="00293BBC" w:rsidP="00293BBC"/>
    <w:p w14:paraId="28CAEE7A" w14:textId="0C2B7D30" w:rsidR="00293BBC" w:rsidRPr="00293BBC" w:rsidRDefault="00293BBC" w:rsidP="00293BBC"/>
    <w:p w14:paraId="7B6E5D1F" w14:textId="1E218E30" w:rsidR="00293BBC" w:rsidRPr="00293BBC" w:rsidRDefault="00293BBC" w:rsidP="00293BBC"/>
    <w:p w14:paraId="5461737B" w14:textId="1BD45F91" w:rsidR="00293BBC" w:rsidRPr="00293BBC" w:rsidRDefault="00293BBC" w:rsidP="00293BBC"/>
    <w:p w14:paraId="218D7609" w14:textId="5BC4BECF" w:rsidR="001F5C8C" w:rsidRDefault="001C2FE1" w:rsidP="00293BBC">
      <w:r>
        <w:rPr>
          <w:noProof/>
        </w:rPr>
        <w:drawing>
          <wp:anchor distT="0" distB="0" distL="114300" distR="114300" simplePos="0" relativeHeight="251658243" behindDoc="0" locked="0" layoutInCell="1" allowOverlap="1" wp14:anchorId="57934796" wp14:editId="4F8A2474">
            <wp:simplePos x="0" y="0"/>
            <wp:positionH relativeFrom="margin">
              <wp:align>right</wp:align>
            </wp:positionH>
            <wp:positionV relativeFrom="paragraph">
              <wp:posOffset>2672080</wp:posOffset>
            </wp:positionV>
            <wp:extent cx="6645910" cy="1668780"/>
            <wp:effectExtent l="0" t="0" r="2540" b="7620"/>
            <wp:wrapSquare wrapText="bothSides"/>
            <wp:docPr id="1" name="Picture 1" descr="A picture containing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icyc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645910" cy="1668780"/>
                    </a:xfrm>
                    <a:prstGeom prst="rect">
                      <a:avLst/>
                    </a:prstGeom>
                  </pic:spPr>
                </pic:pic>
              </a:graphicData>
            </a:graphic>
          </wp:anchor>
        </w:drawing>
      </w:r>
    </w:p>
    <w:sectPr w:rsidR="001F5C8C" w:rsidSect="00293BB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E17A" w14:textId="77777777" w:rsidR="00A20BDA" w:rsidRDefault="00A20BDA" w:rsidP="00293BBC">
      <w:pPr>
        <w:spacing w:after="0" w:line="240" w:lineRule="auto"/>
      </w:pPr>
      <w:r>
        <w:separator/>
      </w:r>
    </w:p>
  </w:endnote>
  <w:endnote w:type="continuationSeparator" w:id="0">
    <w:p w14:paraId="63CEA8CF" w14:textId="77777777" w:rsidR="00A20BDA" w:rsidRDefault="00A20BDA" w:rsidP="00293BBC">
      <w:pPr>
        <w:spacing w:after="0" w:line="240" w:lineRule="auto"/>
      </w:pPr>
      <w:r>
        <w:continuationSeparator/>
      </w:r>
    </w:p>
  </w:endnote>
  <w:endnote w:type="continuationNotice" w:id="1">
    <w:p w14:paraId="36BFCF2B" w14:textId="77777777" w:rsidR="00495714" w:rsidRDefault="004957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C548" w14:textId="6098EB82" w:rsidR="00293BBC" w:rsidRDefault="00293BBC">
    <w:pPr>
      <w:pStyle w:val="Footer"/>
    </w:pPr>
    <w:r>
      <w:rPr>
        <w:noProof/>
      </w:rPr>
      <w:drawing>
        <wp:anchor distT="0" distB="0" distL="114300" distR="114300" simplePos="0" relativeHeight="251658240" behindDoc="0" locked="0" layoutInCell="1" allowOverlap="1" wp14:anchorId="658FB9AF" wp14:editId="0112B992">
          <wp:simplePos x="0" y="0"/>
          <wp:positionH relativeFrom="margin">
            <wp:posOffset>0</wp:posOffset>
          </wp:positionH>
          <wp:positionV relativeFrom="paragraph">
            <wp:posOffset>170180</wp:posOffset>
          </wp:positionV>
          <wp:extent cx="6608445" cy="365760"/>
          <wp:effectExtent l="0" t="0" r="1905" b="0"/>
          <wp:wrapSquare wrapText="bothSides"/>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8445" cy="36576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9253" w14:textId="77777777" w:rsidR="00A20BDA" w:rsidRDefault="00A20BDA" w:rsidP="00293BBC">
      <w:pPr>
        <w:spacing w:after="0" w:line="240" w:lineRule="auto"/>
      </w:pPr>
      <w:r>
        <w:separator/>
      </w:r>
    </w:p>
  </w:footnote>
  <w:footnote w:type="continuationSeparator" w:id="0">
    <w:p w14:paraId="72F4FD90" w14:textId="77777777" w:rsidR="00A20BDA" w:rsidRDefault="00A20BDA" w:rsidP="00293BBC">
      <w:pPr>
        <w:spacing w:after="0" w:line="240" w:lineRule="auto"/>
      </w:pPr>
      <w:r>
        <w:continuationSeparator/>
      </w:r>
    </w:p>
  </w:footnote>
  <w:footnote w:type="continuationNotice" w:id="1">
    <w:p w14:paraId="156D12CD" w14:textId="77777777" w:rsidR="00495714" w:rsidRDefault="004957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3096"/>
    <w:multiLevelType w:val="hybridMultilevel"/>
    <w:tmpl w:val="7116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75593C"/>
    <w:multiLevelType w:val="hybridMultilevel"/>
    <w:tmpl w:val="3ABC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331FF"/>
    <w:multiLevelType w:val="hybridMultilevel"/>
    <w:tmpl w:val="6830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42644"/>
    <w:multiLevelType w:val="hybridMultilevel"/>
    <w:tmpl w:val="950E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420691"/>
    <w:multiLevelType w:val="multilevel"/>
    <w:tmpl w:val="38904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00550124">
    <w:abstractNumId w:val="4"/>
  </w:num>
  <w:num w:numId="2" w16cid:durableId="250507343">
    <w:abstractNumId w:val="1"/>
  </w:num>
  <w:num w:numId="3" w16cid:durableId="2004746384">
    <w:abstractNumId w:val="0"/>
  </w:num>
  <w:num w:numId="4" w16cid:durableId="1555002397">
    <w:abstractNumId w:val="3"/>
  </w:num>
  <w:num w:numId="5" w16cid:durableId="890045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BC"/>
    <w:rsid w:val="00055B52"/>
    <w:rsid w:val="001467AB"/>
    <w:rsid w:val="001C2FE1"/>
    <w:rsid w:val="001F5C8C"/>
    <w:rsid w:val="00206C26"/>
    <w:rsid w:val="00293BBC"/>
    <w:rsid w:val="00392DED"/>
    <w:rsid w:val="00423112"/>
    <w:rsid w:val="00444D4A"/>
    <w:rsid w:val="00475C23"/>
    <w:rsid w:val="00495714"/>
    <w:rsid w:val="005E1DC2"/>
    <w:rsid w:val="005E1DE7"/>
    <w:rsid w:val="00663F4C"/>
    <w:rsid w:val="00694119"/>
    <w:rsid w:val="006A070D"/>
    <w:rsid w:val="00975BA5"/>
    <w:rsid w:val="009B74AE"/>
    <w:rsid w:val="00A20BDA"/>
    <w:rsid w:val="00A303B8"/>
    <w:rsid w:val="00A81B6C"/>
    <w:rsid w:val="00A96FEB"/>
    <w:rsid w:val="00E05984"/>
    <w:rsid w:val="012472AF"/>
    <w:rsid w:val="05EC0ADD"/>
    <w:rsid w:val="06B8DF7C"/>
    <w:rsid w:val="0958D315"/>
    <w:rsid w:val="096F1519"/>
    <w:rsid w:val="099F692E"/>
    <w:rsid w:val="0E038BE2"/>
    <w:rsid w:val="0FC81499"/>
    <w:rsid w:val="1307FCF0"/>
    <w:rsid w:val="1345392A"/>
    <w:rsid w:val="171B80C6"/>
    <w:rsid w:val="183CD455"/>
    <w:rsid w:val="1B9BE2F3"/>
    <w:rsid w:val="290968AD"/>
    <w:rsid w:val="2BF49446"/>
    <w:rsid w:val="2CCBCF61"/>
    <w:rsid w:val="2D9F9D96"/>
    <w:rsid w:val="2F9CD439"/>
    <w:rsid w:val="31DD47EE"/>
    <w:rsid w:val="32D474FB"/>
    <w:rsid w:val="3BCAFFA4"/>
    <w:rsid w:val="3D40EE44"/>
    <w:rsid w:val="4DB262BE"/>
    <w:rsid w:val="4E1C1095"/>
    <w:rsid w:val="549D1DDB"/>
    <w:rsid w:val="57CB3558"/>
    <w:rsid w:val="59C2576E"/>
    <w:rsid w:val="5A95E689"/>
    <w:rsid w:val="5D102FCA"/>
    <w:rsid w:val="610814D0"/>
    <w:rsid w:val="625D9814"/>
    <w:rsid w:val="6A29CFD5"/>
    <w:rsid w:val="7040069C"/>
    <w:rsid w:val="71F8D330"/>
    <w:rsid w:val="720773B9"/>
    <w:rsid w:val="7394A391"/>
    <w:rsid w:val="753073F2"/>
    <w:rsid w:val="786814B4"/>
    <w:rsid w:val="799EF920"/>
    <w:rsid w:val="79E8B263"/>
    <w:rsid w:val="7CB7E655"/>
    <w:rsid w:val="7E00D9EB"/>
    <w:rsid w:val="7E497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5C53"/>
  <w15:chartTrackingRefBased/>
  <w15:docId w15:val="{C3C4CFB2-8763-4C54-8D56-F48402D3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293B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93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BBC"/>
  </w:style>
  <w:style w:type="paragraph" w:styleId="Footer">
    <w:name w:val="footer"/>
    <w:basedOn w:val="Normal"/>
    <w:link w:val="FooterChar"/>
    <w:uiPriority w:val="99"/>
    <w:unhideWhenUsed/>
    <w:rsid w:val="00293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BBC"/>
  </w:style>
  <w:style w:type="paragraph" w:styleId="ListParagraph">
    <w:name w:val="List Paragraph"/>
    <w:basedOn w:val="Normal"/>
    <w:uiPriority w:val="34"/>
    <w:qFormat/>
    <w:rsid w:val="00E05984"/>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ub.sharepoint.com/_layouts/15/Doc.aspx?sourcedoc=%7B2AD5CF79-53DE-4C2D-9732-2504BB12C4A0%7D&amp;file=Monthly%20EOD%20November%202022.xlsx&amp;action=default&amp;mobileredirect=tru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b6e9a7d-13ee-428d-8279-5d4bd51dcb28">
      <Terms xmlns="http://schemas.microsoft.com/office/infopath/2007/PartnerControls"/>
    </lcf76f155ced4ddcb4097134ff3c332f>
    <TaxCatchAll xmlns="69880c57-8f6e-4e46-8972-26c88c4a3b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1C15C7E1EE5C4388D33AC8E52D3F16" ma:contentTypeVersion="18" ma:contentTypeDescription="Create a new document." ma:contentTypeScope="" ma:versionID="5a86970ebce59ada2bc0a26ab379b02d">
  <xsd:schema xmlns:xsd="http://www.w3.org/2001/XMLSchema" xmlns:xs="http://www.w3.org/2001/XMLSchema" xmlns:p="http://schemas.microsoft.com/office/2006/metadata/properties" xmlns:ns1="http://schemas.microsoft.com/sharepoint/v3" xmlns:ns2="9b6e9a7d-13ee-428d-8279-5d4bd51dcb28" xmlns:ns3="69880c57-8f6e-4e46-8972-26c88c4a3bee" targetNamespace="http://schemas.microsoft.com/office/2006/metadata/properties" ma:root="true" ma:fieldsID="e7a831fc3546aec7f62419da61efa516" ns1:_="" ns2:_="" ns3:_="">
    <xsd:import namespace="http://schemas.microsoft.com/sharepoint/v3"/>
    <xsd:import namespace="9b6e9a7d-13ee-428d-8279-5d4bd51dcb28"/>
    <xsd:import namespace="69880c57-8f6e-4e46-8972-26c88c4a3b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e9a7d-13ee-428d-8279-5d4bd51dc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0383b25-13fb-452f-8783-86a35392b2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80c57-8f6e-4e46-8972-26c88c4a3b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7fc5a45-e7c1-4d35-b520-9eb09409a2e2}" ma:internalName="TaxCatchAll" ma:showField="CatchAllData" ma:web="69880c57-8f6e-4e46-8972-26c88c4a3b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811BD-3BAF-43D6-A0FE-26B6F06683B4}">
  <ds:schemaRefs>
    <ds:schemaRef ds:uri="http://schemas.microsoft.com/sharepoint/v3/contenttype/forms"/>
  </ds:schemaRefs>
</ds:datastoreItem>
</file>

<file path=customXml/itemProps2.xml><?xml version="1.0" encoding="utf-8"?>
<ds:datastoreItem xmlns:ds="http://schemas.openxmlformats.org/officeDocument/2006/customXml" ds:itemID="{6286535D-6CC8-4DBD-96FD-741FF7AF14AC}">
  <ds:schemaRefs>
    <ds:schemaRef ds:uri="http://schemas.microsoft.com/office/2006/metadata/properties"/>
    <ds:schemaRef ds:uri="http://schemas.microsoft.com/office/infopath/2007/PartnerControls"/>
    <ds:schemaRef ds:uri="http://schemas.microsoft.com/sharepoint/v3"/>
    <ds:schemaRef ds:uri="9b6e9a7d-13ee-428d-8279-5d4bd51dcb28"/>
    <ds:schemaRef ds:uri="69880c57-8f6e-4e46-8972-26c88c4a3bee"/>
  </ds:schemaRefs>
</ds:datastoreItem>
</file>

<file path=customXml/itemProps3.xml><?xml version="1.0" encoding="utf-8"?>
<ds:datastoreItem xmlns:ds="http://schemas.openxmlformats.org/officeDocument/2006/customXml" ds:itemID="{E07B8655-2349-4E34-BD19-B4D0B07AE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6e9a7d-13ee-428d-8279-5d4bd51dcb28"/>
    <ds:schemaRef ds:uri="69880c57-8f6e-4e46-8972-26c88c4a3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282</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Bulloch</dc:creator>
  <cp:keywords/>
  <dc:description/>
  <cp:lastModifiedBy>Lauren Evans</cp:lastModifiedBy>
  <cp:revision>2</cp:revision>
  <dcterms:created xsi:type="dcterms:W3CDTF">2022-11-15T08:44:00Z</dcterms:created>
  <dcterms:modified xsi:type="dcterms:W3CDTF">2022-11-15T08:44:00Z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0x010100191C15C7E1EE5C4388D33AC8E52D3F16</vt:lpwstr>
  </property>
</Properties>
</file>